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A8" w:rsidRDefault="00CB1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4777740</wp:posOffset>
            </wp:positionH>
            <wp:positionV relativeFrom="paragraph">
              <wp:posOffset>-368927</wp:posOffset>
            </wp:positionV>
            <wp:extent cx="1608455" cy="3524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-313045</wp:posOffset>
            </wp:positionH>
            <wp:positionV relativeFrom="paragraph">
              <wp:posOffset>-862954</wp:posOffset>
            </wp:positionV>
            <wp:extent cx="2428875" cy="2428875"/>
            <wp:effectExtent l="0" t="0" r="0" b="0"/>
            <wp:wrapNone/>
            <wp:docPr id="3" name="image2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.ZALIVKA\Downloads\Демография_лого_цвет_лев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2CA8" w:rsidRDefault="0080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CA8" w:rsidRDefault="0080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CA8" w:rsidRDefault="00802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CA8" w:rsidRDefault="00802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CA8" w:rsidRDefault="00802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2CA8" w:rsidRDefault="00CB15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 октября в России впервые отпразднуют </w:t>
      </w:r>
    </w:p>
    <w:p w:rsidR="00802CA8" w:rsidRDefault="00CB15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«День бабушки и дедушки»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6313805" cy="66675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805" cy="66675"/>
                          <a:chOff x="2189075" y="3746650"/>
                          <a:chExt cx="6313850" cy="6670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189098" y="3746663"/>
                            <a:ext cx="6313805" cy="66675"/>
                            <a:chOff x="2189075" y="3746650"/>
                            <a:chExt cx="6313850" cy="66700"/>
                          </a:xfrm>
                        </wpg:grpSpPr>
                        <wps:wsp>
                          <wps:cNvPr id="5" name="Прямоугольник 5"/>
                          <wps:cNvSpPr/>
                          <wps:spPr>
                            <a:xfrm>
                              <a:off x="2189075" y="3746650"/>
                              <a:ext cx="6313850" cy="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02CA8" w:rsidRDefault="00802CA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2189098" y="3746663"/>
                              <a:ext cx="6313805" cy="66675"/>
                              <a:chOff x="2189075" y="3746650"/>
                              <a:chExt cx="6313850" cy="66700"/>
                            </a:xfrm>
                          </wpg:grpSpPr>
                          <wps:wsp>
                            <wps:cNvPr id="7" name="Прямоугольник 7"/>
                            <wps:cNvSpPr/>
                            <wps:spPr>
                              <a:xfrm>
                                <a:off x="2189075" y="3746650"/>
                                <a:ext cx="6313850" cy="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02CA8" w:rsidRDefault="00802CA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" name="Группа 8"/>
                            <wpg:cNvGrpSpPr/>
                            <wpg:grpSpPr>
                              <a:xfrm>
                                <a:off x="2189098" y="3746663"/>
                                <a:ext cx="6313805" cy="66675"/>
                                <a:chOff x="2189075" y="3746650"/>
                                <a:chExt cx="6313850" cy="66700"/>
                              </a:xfrm>
                            </wpg:grpSpPr>
                            <wps:wsp>
                              <wps:cNvPr id="9" name="Прямоугольник 9"/>
                              <wps:cNvSpPr/>
                              <wps:spPr>
                                <a:xfrm>
                                  <a:off x="2189075" y="3746650"/>
                                  <a:ext cx="6313850" cy="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CA8" w:rsidRDefault="00802CA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2189098" y="3746663"/>
                                  <a:ext cx="6313805" cy="66675"/>
                                  <a:chOff x="2189075" y="3746650"/>
                                  <a:chExt cx="6313850" cy="66700"/>
                                </a:xfrm>
                              </wpg:grpSpPr>
                              <wps:wsp>
                                <wps:cNvPr id="11" name="Прямоугольник 11"/>
                                <wps:cNvSpPr/>
                                <wps:spPr>
                                  <a:xfrm>
                                    <a:off x="2189075" y="3746650"/>
                                    <a:ext cx="6313850" cy="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02CA8" w:rsidRDefault="00802CA8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" name="Группа 12"/>
                                <wpg:cNvGrpSpPr/>
                                <wpg:grpSpPr>
                                  <a:xfrm>
                                    <a:off x="2189098" y="3746663"/>
                                    <a:ext cx="6313805" cy="66675"/>
                                    <a:chOff x="2189075" y="3746600"/>
                                    <a:chExt cx="6313850" cy="66750"/>
                                  </a:xfrm>
                                </wpg:grpSpPr>
                                <wps:wsp>
                                  <wps:cNvPr id="13" name="Прямоугольник 13"/>
                                  <wps:cNvSpPr/>
                                  <wps:spPr>
                                    <a:xfrm>
                                      <a:off x="2189075" y="3746600"/>
                                      <a:ext cx="6313850" cy="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02CA8" w:rsidRDefault="00802CA8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4" name="Группа 14"/>
                                  <wpg:cNvGrpSpPr/>
                                  <wpg:grpSpPr>
                                    <a:xfrm>
                                      <a:off x="2189098" y="3746663"/>
                                      <a:ext cx="6313805" cy="66675"/>
                                      <a:chOff x="2189075" y="3746075"/>
                                      <a:chExt cx="6313850" cy="67275"/>
                                    </a:xfrm>
                                  </wpg:grpSpPr>
                                  <wps:wsp>
                                    <wps:cNvPr id="15" name="Прямоугольник 15"/>
                                    <wps:cNvSpPr/>
                                    <wps:spPr>
                                      <a:xfrm>
                                        <a:off x="2189075" y="3746075"/>
                                        <a:ext cx="6313850" cy="67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02CA8" w:rsidRDefault="00802CA8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6" name="Группа 16"/>
                                    <wpg:cNvGrpSpPr/>
                                    <wpg:grpSpPr>
                                      <a:xfrm>
                                        <a:off x="2189098" y="3746663"/>
                                        <a:ext cx="6313805" cy="66675"/>
                                        <a:chOff x="2189075" y="3740100"/>
                                        <a:chExt cx="6313850" cy="73150"/>
                                      </a:xfrm>
                                    </wpg:grpSpPr>
                                    <wps:wsp>
                                      <wps:cNvPr id="17" name="Прямоугольник 17"/>
                                      <wps:cNvSpPr/>
                                      <wps:spPr>
                                        <a:xfrm>
                                          <a:off x="2189075" y="3740100"/>
                                          <a:ext cx="6313850" cy="7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02CA8" w:rsidRDefault="00802CA8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8" name="Группа 18"/>
                                      <wpg:cNvGrpSpPr/>
                                      <wpg:grpSpPr>
                                        <a:xfrm>
                                          <a:off x="2189098" y="3746663"/>
                                          <a:ext cx="6313805" cy="66574"/>
                                          <a:chOff x="0" y="0"/>
                                          <a:chExt cx="6052934" cy="13125"/>
                                        </a:xfrm>
                                      </wpg:grpSpPr>
                                      <wps:wsp>
                                        <wps:cNvPr id="19" name="Прямоугольник 19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052925" cy="1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802CA8" w:rsidRDefault="00802CA8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0" name="Полилиния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052934" cy="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6052934" h="120000" extrusionOk="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6052934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125" cap="flat" cmpd="sng">
                                            <a:solidFill>
                                              <a:srgbClr val="00AECD"/>
                                            </a:solidFill>
                                            <a:prstDash val="solid"/>
                                            <a:miter lim="127000"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13805" cy="66675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380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802CA8" w:rsidRDefault="00CB1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октября в Международный день пожилого человека в России впервые проведут акцию «День бабушки и дедушки», при поддержке национального проекта «Демография». </w:t>
      </w:r>
    </w:p>
    <w:p w:rsidR="00802CA8" w:rsidRDefault="0080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CA8" w:rsidRDefault="00CB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нас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получается достаточно часто видеться с нашими старшими родственниками. Хотя это общение крайне важно для всех поколений. По мнению специалистов, позитивные эмоции от общения с детьми помогают значительно улучшить ментальное здоровье и про</w:t>
      </w:r>
      <w:r>
        <w:rPr>
          <w:rFonts w:ascii="Times New Roman" w:eastAsia="Times New Roman" w:hAnsi="Times New Roman" w:cs="Times New Roman"/>
          <w:sz w:val="28"/>
          <w:szCs w:val="28"/>
        </w:rPr>
        <w:t>длить жизнь людей старшего возраста. А детям любовь и забота старших родственников помогают гармонично развиваться и расти.</w:t>
      </w:r>
    </w:p>
    <w:p w:rsidR="00802CA8" w:rsidRDefault="0080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CA8" w:rsidRDefault="00CB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Сделайте этот день теплее, проведите его со своими бабушками и дедушками, а если они далеко – позвоните и поздравьте с праздником!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2CA8" w:rsidRDefault="00802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2CA8" w:rsidRPr="00DA0295" w:rsidRDefault="00CB15DC" w:rsidP="00DA0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акции «День бабушки и дедушки» по всей стране пройдут праздничные мероприятия. Их смогут посетить все желающие – люди старшего возраста, дети и их родители. Мероприятия пройдут в общественных пространствах городов, в Центрах социального обслуживан</w:t>
      </w:r>
      <w:r>
        <w:rPr>
          <w:rFonts w:ascii="Times New Roman" w:eastAsia="Times New Roman" w:hAnsi="Times New Roman" w:cs="Times New Roman"/>
          <w:sz w:val="28"/>
          <w:szCs w:val="28"/>
        </w:rPr>
        <w:t>ия населения, Центрах долголетия и культурных организациях. Участники акции «День бабушки и дедушки» смогут посетить концерты коллективов людей старшего возраста, посоревноваться в спортивных мероприятиях, научиться новому в творческих мастер-классах и мно</w:t>
      </w:r>
      <w:r>
        <w:rPr>
          <w:rFonts w:ascii="Times New Roman" w:eastAsia="Times New Roman" w:hAnsi="Times New Roman" w:cs="Times New Roman"/>
          <w:sz w:val="28"/>
          <w:szCs w:val="28"/>
        </w:rPr>
        <w:t>гое другое.</w:t>
      </w:r>
      <w:bookmarkStart w:id="0" w:name="_GoBack"/>
      <w:bookmarkEnd w:id="0"/>
    </w:p>
    <w:sectPr w:rsidR="00802CA8" w:rsidRPr="00DA0295">
      <w:footerReference w:type="default" r:id="rId10"/>
      <w:pgSz w:w="11906" w:h="16838"/>
      <w:pgMar w:top="1134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DC" w:rsidRDefault="00CB15DC">
      <w:pPr>
        <w:spacing w:after="0" w:line="240" w:lineRule="auto"/>
      </w:pPr>
      <w:r>
        <w:separator/>
      </w:r>
    </w:p>
  </w:endnote>
  <w:endnote w:type="continuationSeparator" w:id="0">
    <w:p w:rsidR="00CB15DC" w:rsidRDefault="00CB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A8" w:rsidRDefault="00CB15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DA0295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A029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02CA8" w:rsidRDefault="00802C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DC" w:rsidRDefault="00CB15DC">
      <w:pPr>
        <w:spacing w:after="0" w:line="240" w:lineRule="auto"/>
      </w:pPr>
      <w:r>
        <w:separator/>
      </w:r>
    </w:p>
  </w:footnote>
  <w:footnote w:type="continuationSeparator" w:id="0">
    <w:p w:rsidR="00CB15DC" w:rsidRDefault="00CB1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2CA8"/>
    <w:rsid w:val="00802CA8"/>
    <w:rsid w:val="00CB15DC"/>
    <w:rsid w:val="00D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2023-09-28T05:39:00Z</dcterms:created>
  <dcterms:modified xsi:type="dcterms:W3CDTF">2023-09-28T05:45:00Z</dcterms:modified>
</cp:coreProperties>
</file>