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43C24B" w14:textId="1E69033B" w:rsidR="004D64F4" w:rsidRPr="00C63FB7" w:rsidRDefault="004D64F4" w:rsidP="00AB320B">
      <w:pPr>
        <w:pStyle w:val="aa"/>
        <w:jc w:val="center"/>
        <w:rPr>
          <w:rFonts w:eastAsia="Times New Roman"/>
          <w:b/>
          <w:bCs/>
          <w:color w:val="000000"/>
          <w:sz w:val="26"/>
          <w:szCs w:val="26"/>
        </w:rPr>
      </w:pPr>
      <w:r w:rsidRPr="00C63FB7">
        <w:rPr>
          <w:rFonts w:eastAsia="Times New Roman"/>
          <w:b/>
          <w:bCs/>
          <w:color w:val="000000"/>
          <w:sz w:val="26"/>
          <w:szCs w:val="26"/>
        </w:rPr>
        <w:t xml:space="preserve">АНО «Национальные приоритеты» и телеканал РБК </w:t>
      </w:r>
      <w:r w:rsidRPr="00C63FB7">
        <w:rPr>
          <w:rFonts w:eastAsia="Times New Roman"/>
          <w:b/>
          <w:bCs/>
          <w:color w:val="000000"/>
          <w:sz w:val="26"/>
          <w:szCs w:val="26"/>
        </w:rPr>
        <w:br/>
        <w:t xml:space="preserve">представляют новый выпуск программы «Портрет региона», </w:t>
      </w:r>
      <w:r w:rsidRPr="00C63FB7">
        <w:rPr>
          <w:rFonts w:eastAsia="Times New Roman"/>
          <w:b/>
          <w:bCs/>
          <w:color w:val="000000"/>
          <w:sz w:val="26"/>
          <w:szCs w:val="26"/>
        </w:rPr>
        <w:br/>
        <w:t xml:space="preserve">посвященный </w:t>
      </w:r>
      <w:r w:rsidR="00760A37" w:rsidRPr="00C63FB7">
        <w:rPr>
          <w:rFonts w:eastAsia="Times New Roman"/>
          <w:b/>
          <w:bCs/>
          <w:color w:val="000000"/>
          <w:sz w:val="26"/>
          <w:szCs w:val="26"/>
        </w:rPr>
        <w:t>Нижегородской области</w:t>
      </w:r>
    </w:p>
    <w:p w14:paraId="4BCB8107" w14:textId="1699B651" w:rsidR="00760A37" w:rsidRPr="00C63FB7" w:rsidRDefault="00303C42" w:rsidP="00760A37">
      <w:pPr>
        <w:pStyle w:val="aa"/>
        <w:ind w:firstLine="567"/>
        <w:jc w:val="both"/>
        <w:rPr>
          <w:rFonts w:eastAsia="Times New Roman"/>
          <w:b/>
          <w:bCs/>
          <w:sz w:val="26"/>
          <w:szCs w:val="26"/>
        </w:rPr>
      </w:pPr>
      <w:r w:rsidRPr="00C63FB7">
        <w:rPr>
          <w:rFonts w:eastAsia="Times New Roman"/>
          <w:b/>
          <w:bCs/>
          <w:sz w:val="26"/>
          <w:szCs w:val="26"/>
        </w:rPr>
        <w:t xml:space="preserve">В субботу </w:t>
      </w:r>
      <w:r w:rsidR="00760A37" w:rsidRPr="00C63FB7">
        <w:rPr>
          <w:rFonts w:eastAsia="Times New Roman"/>
          <w:b/>
          <w:bCs/>
          <w:sz w:val="26"/>
          <w:szCs w:val="26"/>
        </w:rPr>
        <w:t xml:space="preserve">23 </w:t>
      </w:r>
      <w:r w:rsidR="00EE0E92" w:rsidRPr="00C63FB7">
        <w:rPr>
          <w:rFonts w:eastAsia="Times New Roman"/>
          <w:b/>
          <w:bCs/>
          <w:sz w:val="26"/>
          <w:szCs w:val="26"/>
        </w:rPr>
        <w:t>сентября</w:t>
      </w:r>
      <w:r w:rsidR="005E2C34" w:rsidRPr="00C63FB7">
        <w:rPr>
          <w:rFonts w:eastAsia="Times New Roman"/>
          <w:b/>
          <w:bCs/>
          <w:sz w:val="26"/>
          <w:szCs w:val="26"/>
        </w:rPr>
        <w:t xml:space="preserve"> </w:t>
      </w:r>
      <w:r w:rsidRPr="00C63FB7">
        <w:rPr>
          <w:rFonts w:eastAsia="Times New Roman"/>
          <w:b/>
          <w:bCs/>
          <w:sz w:val="26"/>
          <w:szCs w:val="26"/>
        </w:rPr>
        <w:t>в</w:t>
      </w:r>
      <w:r w:rsidR="004D64F4" w:rsidRPr="00C63FB7">
        <w:rPr>
          <w:rFonts w:eastAsia="Times New Roman"/>
          <w:b/>
          <w:bCs/>
          <w:sz w:val="26"/>
          <w:szCs w:val="26"/>
        </w:rPr>
        <w:t xml:space="preserve"> </w:t>
      </w:r>
      <w:r w:rsidRPr="00C63FB7">
        <w:rPr>
          <w:rFonts w:eastAsia="Times New Roman"/>
          <w:b/>
          <w:bCs/>
          <w:sz w:val="26"/>
          <w:szCs w:val="26"/>
        </w:rPr>
        <w:t xml:space="preserve">9:40 утра на телеканале РБК </w:t>
      </w:r>
      <w:r w:rsidR="0019497D" w:rsidRPr="00C63FB7">
        <w:rPr>
          <w:rFonts w:eastAsia="Times New Roman"/>
          <w:b/>
          <w:bCs/>
          <w:sz w:val="26"/>
          <w:szCs w:val="26"/>
        </w:rPr>
        <w:t>вы</w:t>
      </w:r>
      <w:r w:rsidR="00760A37" w:rsidRPr="00C63FB7">
        <w:rPr>
          <w:rFonts w:eastAsia="Times New Roman"/>
          <w:b/>
          <w:bCs/>
          <w:sz w:val="26"/>
          <w:szCs w:val="26"/>
        </w:rPr>
        <w:t>йдет</w:t>
      </w:r>
      <w:r w:rsidR="0019497D" w:rsidRPr="00C63FB7">
        <w:rPr>
          <w:rFonts w:eastAsia="Times New Roman"/>
          <w:b/>
          <w:bCs/>
          <w:sz w:val="26"/>
          <w:szCs w:val="26"/>
        </w:rPr>
        <w:t xml:space="preserve"> новый выпуск программы «Портрет региона». </w:t>
      </w:r>
      <w:r w:rsidR="00760A37" w:rsidRPr="00C63FB7">
        <w:rPr>
          <w:rFonts w:eastAsia="Times New Roman"/>
          <w:b/>
          <w:bCs/>
          <w:sz w:val="26"/>
          <w:szCs w:val="26"/>
        </w:rPr>
        <w:t xml:space="preserve">На этот раз </w:t>
      </w:r>
      <w:r w:rsidR="0019497D" w:rsidRPr="00C63FB7">
        <w:rPr>
          <w:rFonts w:eastAsia="Times New Roman"/>
          <w:b/>
          <w:bCs/>
          <w:sz w:val="26"/>
          <w:szCs w:val="26"/>
        </w:rPr>
        <w:t>съемочная группа отправи</w:t>
      </w:r>
      <w:r w:rsidR="00760A37" w:rsidRPr="00C63FB7">
        <w:rPr>
          <w:rFonts w:eastAsia="Times New Roman"/>
          <w:b/>
          <w:bCs/>
          <w:sz w:val="26"/>
          <w:szCs w:val="26"/>
        </w:rPr>
        <w:t xml:space="preserve">тся в Нижегородскую область. </w:t>
      </w:r>
      <w:r w:rsidR="00C63FB7" w:rsidRPr="00C63FB7">
        <w:rPr>
          <w:rFonts w:eastAsia="Times New Roman"/>
          <w:b/>
          <w:bCs/>
          <w:sz w:val="26"/>
          <w:szCs w:val="26"/>
        </w:rPr>
        <w:t xml:space="preserve">Как идет главная дорожная стройка региона – трасса М-12? Какие новые объекты благоустройства теперь радуют нижегородцев? И как местный бизнес оценивает условия для развития в своей области? Смотрите в выпуске! </w:t>
      </w:r>
    </w:p>
    <w:p w14:paraId="7FA4B485" w14:textId="29443915" w:rsidR="00760A37" w:rsidRPr="00C63FB7" w:rsidRDefault="00C63FB7" w:rsidP="00760A37">
      <w:pPr>
        <w:pStyle w:val="aa"/>
        <w:ind w:firstLine="567"/>
        <w:jc w:val="both"/>
        <w:rPr>
          <w:rFonts w:eastAsia="Times New Roman"/>
          <w:sz w:val="26"/>
          <w:szCs w:val="26"/>
        </w:rPr>
      </w:pPr>
      <w:r w:rsidRPr="00C63FB7">
        <w:rPr>
          <w:rFonts w:eastAsia="Times New Roman"/>
          <w:sz w:val="26"/>
          <w:szCs w:val="26"/>
        </w:rPr>
        <w:t xml:space="preserve">Ведущий программы Игнат </w:t>
      </w:r>
      <w:proofErr w:type="spellStart"/>
      <w:r w:rsidRPr="00C63FB7">
        <w:rPr>
          <w:rFonts w:eastAsia="Times New Roman"/>
          <w:sz w:val="26"/>
          <w:szCs w:val="26"/>
        </w:rPr>
        <w:t>Бушухин</w:t>
      </w:r>
      <w:proofErr w:type="spellEnd"/>
      <w:r w:rsidRPr="00C63FB7">
        <w:rPr>
          <w:rFonts w:eastAsia="Times New Roman"/>
          <w:sz w:val="26"/>
          <w:szCs w:val="26"/>
        </w:rPr>
        <w:t xml:space="preserve"> проверит, как благодаря национальным проектам регион изменился за последние годы. Он посетит Нижний Новгород и малые города области, побывает на Горьковском водохранилище и проедет по новым дорогам. В сентябре в регионе как раз открыли участок трассы М-12 от Нижнего Новгорода до Арзамаса, которая строится по нацпроекту «Модернизация транспортной инфраструктуры». </w:t>
      </w:r>
    </w:p>
    <w:p w14:paraId="4C99AB9D" w14:textId="485DA3A8" w:rsidR="00C63FB7" w:rsidRPr="00EC6FF2" w:rsidRDefault="00EC6FF2" w:rsidP="00EC6FF2">
      <w:pPr>
        <w:pStyle w:val="aa"/>
        <w:ind w:firstLine="567"/>
        <w:jc w:val="both"/>
        <w:rPr>
          <w:rFonts w:eastAsia="Times New Roman"/>
          <w:i/>
          <w:iCs/>
          <w:sz w:val="26"/>
          <w:szCs w:val="26"/>
        </w:rPr>
      </w:pPr>
      <w:r w:rsidRPr="00EC6FF2">
        <w:rPr>
          <w:rFonts w:eastAsia="Times New Roman"/>
          <w:i/>
          <w:iCs/>
          <w:sz w:val="26"/>
          <w:szCs w:val="26"/>
        </w:rPr>
        <w:t>«У нас появилось 415 км первоклассной дороги. Соединили 4 основных</w:t>
      </w:r>
      <w:r>
        <w:rPr>
          <w:rFonts w:eastAsia="Times New Roman"/>
          <w:i/>
          <w:iCs/>
          <w:sz w:val="26"/>
          <w:szCs w:val="26"/>
        </w:rPr>
        <w:t xml:space="preserve"> </w:t>
      </w:r>
      <w:r w:rsidRPr="00EC6FF2">
        <w:rPr>
          <w:rFonts w:eastAsia="Times New Roman"/>
          <w:i/>
          <w:iCs/>
          <w:sz w:val="26"/>
          <w:szCs w:val="26"/>
        </w:rPr>
        <w:t>региона. В зоне пр</w:t>
      </w:r>
      <w:r>
        <w:rPr>
          <w:rFonts w:eastAsia="Times New Roman"/>
          <w:i/>
          <w:iCs/>
          <w:sz w:val="26"/>
          <w:szCs w:val="26"/>
        </w:rPr>
        <w:t>и</w:t>
      </w:r>
      <w:r w:rsidRPr="00EC6FF2">
        <w:rPr>
          <w:rFonts w:eastAsia="Times New Roman"/>
          <w:i/>
          <w:iCs/>
          <w:sz w:val="26"/>
          <w:szCs w:val="26"/>
        </w:rPr>
        <w:t>тяжения всей дороги от Москвы до Казани находятся 17 регионов, где</w:t>
      </w:r>
      <w:r>
        <w:rPr>
          <w:rFonts w:eastAsia="Times New Roman"/>
          <w:i/>
          <w:iCs/>
          <w:sz w:val="26"/>
          <w:szCs w:val="26"/>
        </w:rPr>
        <w:t xml:space="preserve"> </w:t>
      </w:r>
      <w:r w:rsidRPr="00EC6FF2">
        <w:rPr>
          <w:rFonts w:eastAsia="Times New Roman"/>
          <w:i/>
          <w:iCs/>
          <w:sz w:val="26"/>
          <w:szCs w:val="26"/>
        </w:rPr>
        <w:t>проживают 30 миллионов жителей. Трасса М-12, конечно, даст колоссальный</w:t>
      </w:r>
      <w:r>
        <w:rPr>
          <w:rFonts w:eastAsia="Times New Roman"/>
          <w:i/>
          <w:iCs/>
          <w:sz w:val="26"/>
          <w:szCs w:val="26"/>
        </w:rPr>
        <w:t xml:space="preserve"> </w:t>
      </w:r>
      <w:r w:rsidRPr="00EC6FF2">
        <w:rPr>
          <w:rFonts w:eastAsia="Times New Roman"/>
          <w:i/>
          <w:iCs/>
          <w:sz w:val="26"/>
          <w:szCs w:val="26"/>
        </w:rPr>
        <w:t>толчок для развития всех регионов. Об этом говорят и губернаторы: в одних</w:t>
      </w:r>
      <w:r>
        <w:rPr>
          <w:rFonts w:eastAsia="Times New Roman"/>
          <w:i/>
          <w:iCs/>
          <w:sz w:val="26"/>
          <w:szCs w:val="26"/>
        </w:rPr>
        <w:t xml:space="preserve"> </w:t>
      </w:r>
      <w:r w:rsidRPr="00EC6FF2">
        <w:rPr>
          <w:rFonts w:eastAsia="Times New Roman"/>
          <w:i/>
          <w:iCs/>
          <w:sz w:val="26"/>
          <w:szCs w:val="26"/>
        </w:rPr>
        <w:t>регионах стало строиться больше жилья, в других будет создано больше рабочих</w:t>
      </w:r>
      <w:r>
        <w:rPr>
          <w:rFonts w:eastAsia="Times New Roman"/>
          <w:i/>
          <w:iCs/>
          <w:sz w:val="26"/>
          <w:szCs w:val="26"/>
        </w:rPr>
        <w:t xml:space="preserve"> </w:t>
      </w:r>
      <w:r w:rsidRPr="00EC6FF2">
        <w:rPr>
          <w:rFonts w:eastAsia="Times New Roman"/>
          <w:i/>
          <w:iCs/>
          <w:sz w:val="26"/>
          <w:szCs w:val="26"/>
        </w:rPr>
        <w:t>мест»</w:t>
      </w:r>
      <w:r>
        <w:rPr>
          <w:rFonts w:eastAsia="Times New Roman"/>
          <w:i/>
          <w:iCs/>
          <w:sz w:val="26"/>
          <w:szCs w:val="26"/>
        </w:rPr>
        <w:t xml:space="preserve">, </w:t>
      </w:r>
      <w:r w:rsidR="00C63FB7" w:rsidRPr="00C63FB7">
        <w:rPr>
          <w:i/>
          <w:iCs/>
          <w:sz w:val="26"/>
          <w:szCs w:val="26"/>
        </w:rPr>
        <w:t xml:space="preserve">– </w:t>
      </w:r>
      <w:r w:rsidR="00C63FB7" w:rsidRPr="00C63FB7">
        <w:rPr>
          <w:sz w:val="26"/>
          <w:szCs w:val="26"/>
        </w:rPr>
        <w:t xml:space="preserve">подчёркивает </w:t>
      </w:r>
      <w:r w:rsidR="00C63FB7" w:rsidRPr="00C63FB7">
        <w:rPr>
          <w:rFonts w:eastAsia="Times New Roman"/>
          <w:color w:val="212121"/>
          <w:sz w:val="26"/>
          <w:szCs w:val="26"/>
        </w:rPr>
        <w:t xml:space="preserve">заместитель Председателя Правительства Российской Федерации </w:t>
      </w:r>
      <w:r w:rsidR="00C63FB7" w:rsidRPr="00C63FB7">
        <w:rPr>
          <w:rFonts w:eastAsia="Times New Roman"/>
          <w:b/>
          <w:bCs/>
          <w:color w:val="212121"/>
          <w:sz w:val="26"/>
          <w:szCs w:val="26"/>
        </w:rPr>
        <w:t>Марат Хуснуллин</w:t>
      </w:r>
      <w:r w:rsidR="00C63FB7" w:rsidRPr="00C63FB7">
        <w:rPr>
          <w:rFonts w:eastAsia="Times New Roman"/>
          <w:color w:val="212121"/>
          <w:sz w:val="26"/>
          <w:szCs w:val="26"/>
        </w:rPr>
        <w:t>.</w:t>
      </w:r>
    </w:p>
    <w:p w14:paraId="3C0732D1" w14:textId="38D93F88" w:rsidR="00C63FB7" w:rsidRPr="00C63FB7" w:rsidRDefault="00C63FB7" w:rsidP="00C63FB7">
      <w:pPr>
        <w:pStyle w:val="aa"/>
        <w:ind w:firstLine="567"/>
        <w:jc w:val="both"/>
        <w:rPr>
          <w:sz w:val="26"/>
          <w:szCs w:val="26"/>
        </w:rPr>
      </w:pPr>
      <w:r w:rsidRPr="00C63FB7">
        <w:rPr>
          <w:rFonts w:eastAsia="Times New Roman"/>
          <w:color w:val="212121"/>
          <w:sz w:val="26"/>
          <w:szCs w:val="26"/>
        </w:rPr>
        <w:t xml:space="preserve">Благоустройство городской среды и строительство дорог дают импульс для развития бизнеса и экономики региона. Уже сегодня на </w:t>
      </w:r>
      <w:r w:rsidRPr="00C63FB7">
        <w:rPr>
          <w:sz w:val="26"/>
          <w:szCs w:val="26"/>
        </w:rPr>
        <w:t>территории Нижегородской области зарегистрировано 122 тысячи субъектов малого предпринимательства:</w:t>
      </w:r>
    </w:p>
    <w:p w14:paraId="5D868812" w14:textId="6716890D" w:rsidR="00C63FB7" w:rsidRPr="00C63FB7" w:rsidRDefault="00C63FB7" w:rsidP="00C63FB7">
      <w:pPr>
        <w:ind w:firstLine="567"/>
        <w:jc w:val="both"/>
        <w:rPr>
          <w:b/>
          <w:bCs/>
          <w:sz w:val="26"/>
          <w:szCs w:val="26"/>
        </w:rPr>
      </w:pPr>
      <w:r w:rsidRPr="00C63FB7">
        <w:rPr>
          <w:i/>
          <w:iCs/>
          <w:sz w:val="26"/>
          <w:szCs w:val="26"/>
        </w:rPr>
        <w:t>«По этому показателю мы занимаем третье место в Приволжском федеральном округе и двенадцатое место в стране. Более 600 тысяч человек трудятся в сфере малого и среднего предпринимательства. А это треть экономически активного населения области»</w:t>
      </w:r>
      <w:r w:rsidRPr="00C63FB7">
        <w:rPr>
          <w:sz w:val="26"/>
          <w:szCs w:val="26"/>
        </w:rPr>
        <w:t xml:space="preserve">, </w:t>
      </w:r>
      <w:r w:rsidRPr="00C63FB7">
        <w:rPr>
          <w:i/>
          <w:iCs/>
          <w:sz w:val="26"/>
          <w:szCs w:val="26"/>
        </w:rPr>
        <w:t xml:space="preserve">– </w:t>
      </w:r>
      <w:r w:rsidRPr="00C63FB7">
        <w:rPr>
          <w:sz w:val="26"/>
          <w:szCs w:val="26"/>
        </w:rPr>
        <w:t xml:space="preserve">говорит министр промышленности, торговли и предпринимательства Нижегородской области </w:t>
      </w:r>
      <w:r w:rsidRPr="00C63FB7">
        <w:rPr>
          <w:b/>
          <w:bCs/>
          <w:sz w:val="26"/>
          <w:szCs w:val="26"/>
        </w:rPr>
        <w:t>Максим Черкасов</w:t>
      </w:r>
      <w:r w:rsidRPr="00C63FB7">
        <w:rPr>
          <w:sz w:val="26"/>
          <w:szCs w:val="26"/>
        </w:rPr>
        <w:t xml:space="preserve">. </w:t>
      </w:r>
    </w:p>
    <w:p w14:paraId="5247A627" w14:textId="57B536B4" w:rsidR="00C63FB7" w:rsidRPr="00C63FB7" w:rsidRDefault="00C63FB7" w:rsidP="00C63FB7">
      <w:pPr>
        <w:pStyle w:val="aa"/>
        <w:ind w:firstLine="567"/>
        <w:jc w:val="both"/>
        <w:rPr>
          <w:sz w:val="26"/>
          <w:szCs w:val="26"/>
        </w:rPr>
      </w:pPr>
      <w:r w:rsidRPr="00C63FB7">
        <w:rPr>
          <w:sz w:val="26"/>
          <w:szCs w:val="26"/>
        </w:rPr>
        <w:t xml:space="preserve">Игнат </w:t>
      </w:r>
      <w:proofErr w:type="spellStart"/>
      <w:r w:rsidRPr="00C63FB7">
        <w:rPr>
          <w:sz w:val="26"/>
          <w:szCs w:val="26"/>
        </w:rPr>
        <w:t>Бушухин</w:t>
      </w:r>
      <w:proofErr w:type="spellEnd"/>
      <w:r w:rsidRPr="00C63FB7">
        <w:rPr>
          <w:sz w:val="26"/>
          <w:szCs w:val="26"/>
        </w:rPr>
        <w:t xml:space="preserve"> пообщается и с самими предпринимателями. Один из героев к своим 23 годам является владельцем сети нескольких сервис-центров. Развиваться ему помогают специалисты регионального центра «Мой бизнес»: </w:t>
      </w:r>
    </w:p>
    <w:p w14:paraId="3A5C78C5" w14:textId="581F1F2E" w:rsidR="00C63FB7" w:rsidRPr="00C63FB7" w:rsidRDefault="00C63FB7" w:rsidP="00C63FB7">
      <w:pPr>
        <w:pStyle w:val="aa"/>
        <w:ind w:firstLine="567"/>
        <w:jc w:val="both"/>
        <w:rPr>
          <w:b/>
          <w:bCs/>
          <w:sz w:val="26"/>
          <w:szCs w:val="26"/>
        </w:rPr>
      </w:pPr>
      <w:r w:rsidRPr="00C63FB7">
        <w:rPr>
          <w:i/>
          <w:iCs/>
          <w:sz w:val="26"/>
          <w:szCs w:val="26"/>
        </w:rPr>
        <w:t xml:space="preserve">«У нас был сравнительно небольшой бюджет – всего лишь 100 тысяч рублей. Мы с друзьями сами собрали столы из куска фанеры, купили первое оборудование и начали работать. За первые месяцы сразу вышлю в плюс. Через 10 месяцев уже </w:t>
      </w:r>
      <w:r w:rsidRPr="00C63FB7">
        <w:rPr>
          <w:i/>
          <w:iCs/>
          <w:sz w:val="26"/>
          <w:szCs w:val="26"/>
        </w:rPr>
        <w:lastRenderedPageBreak/>
        <w:t>открыли второй сервисный центр»</w:t>
      </w:r>
      <w:r w:rsidRPr="00C63FB7">
        <w:rPr>
          <w:sz w:val="26"/>
          <w:szCs w:val="26"/>
        </w:rPr>
        <w:t>,</w:t>
      </w:r>
      <w:r w:rsidRPr="00C63FB7">
        <w:rPr>
          <w:i/>
          <w:iCs/>
          <w:sz w:val="26"/>
          <w:szCs w:val="26"/>
        </w:rPr>
        <w:t xml:space="preserve"> – </w:t>
      </w:r>
      <w:r w:rsidRPr="00C63FB7">
        <w:rPr>
          <w:sz w:val="26"/>
          <w:szCs w:val="26"/>
        </w:rPr>
        <w:t>рассказывает владелец сети сервис-центров «Приёмник»</w:t>
      </w:r>
      <w:r w:rsidRPr="00C63FB7">
        <w:rPr>
          <w:b/>
          <w:bCs/>
          <w:sz w:val="26"/>
          <w:szCs w:val="26"/>
        </w:rPr>
        <w:t xml:space="preserve"> Илья Зарубин.</w:t>
      </w:r>
    </w:p>
    <w:p w14:paraId="143ADC66" w14:textId="7D702FB7" w:rsidR="00C63FB7" w:rsidRPr="00C63FB7" w:rsidRDefault="00C63FB7" w:rsidP="00C63FB7">
      <w:pPr>
        <w:pStyle w:val="aa"/>
        <w:ind w:firstLine="567"/>
        <w:jc w:val="both"/>
        <w:rPr>
          <w:sz w:val="26"/>
          <w:szCs w:val="26"/>
        </w:rPr>
      </w:pPr>
      <w:r w:rsidRPr="00C63FB7">
        <w:rPr>
          <w:sz w:val="26"/>
          <w:szCs w:val="26"/>
        </w:rPr>
        <w:t>Что помогает предпринимателям так быстро расти – узнаете в новом выпуске «Портрета региона». Смотрите премьеру 23 сентября в 9:40 на РБК.</w:t>
      </w:r>
      <w:r w:rsidRPr="00C63FB7">
        <w:rPr>
          <w:i/>
          <w:iCs/>
          <w:sz w:val="26"/>
          <w:szCs w:val="26"/>
        </w:rPr>
        <w:t xml:space="preserve"> </w:t>
      </w:r>
    </w:p>
    <w:p w14:paraId="3A9A9CD8" w14:textId="40EA7B35" w:rsidR="00E64306" w:rsidRPr="00C63FB7" w:rsidRDefault="00E64306" w:rsidP="00C63FB7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C63FB7">
        <w:rPr>
          <w:color w:val="000000"/>
          <w:sz w:val="26"/>
          <w:szCs w:val="26"/>
          <w:shd w:val="clear" w:color="auto" w:fill="FFFFFF"/>
        </w:rPr>
        <w:t xml:space="preserve">Выражаем благодарность за поддержку и помощь в организации съемок Правительству Российской Федерации и региональному проектному офису </w:t>
      </w:r>
      <w:r w:rsidR="00C63FB7" w:rsidRPr="00C63FB7">
        <w:rPr>
          <w:color w:val="000000"/>
          <w:sz w:val="26"/>
          <w:szCs w:val="26"/>
          <w:shd w:val="clear" w:color="auto" w:fill="FFFFFF"/>
        </w:rPr>
        <w:t>Нижегородской области</w:t>
      </w:r>
      <w:r w:rsidRPr="00C63FB7">
        <w:rPr>
          <w:color w:val="000000"/>
          <w:sz w:val="26"/>
          <w:szCs w:val="26"/>
          <w:shd w:val="clear" w:color="auto" w:fill="FFFFFF"/>
        </w:rPr>
        <w:t>.</w:t>
      </w:r>
    </w:p>
    <w:p w14:paraId="0F207524" w14:textId="5A63BB56" w:rsidR="007D3099" w:rsidRPr="00C63FB7" w:rsidRDefault="007D3099" w:rsidP="007D3099">
      <w:pPr>
        <w:pStyle w:val="aa"/>
        <w:ind w:firstLine="567"/>
        <w:jc w:val="both"/>
        <w:rPr>
          <w:rFonts w:eastAsia="Times New Roman"/>
          <w:color w:val="FF0000"/>
          <w:sz w:val="26"/>
          <w:szCs w:val="26"/>
        </w:rPr>
      </w:pPr>
      <w:r w:rsidRPr="00C63FB7">
        <w:rPr>
          <w:rFonts w:eastAsia="Times New Roman"/>
          <w:color w:val="000000"/>
          <w:sz w:val="26"/>
          <w:szCs w:val="26"/>
        </w:rPr>
        <w:t>Промо:</w:t>
      </w:r>
      <w:r w:rsidR="00564316" w:rsidRPr="00C63FB7">
        <w:rPr>
          <w:rFonts w:eastAsia="Times New Roman"/>
          <w:color w:val="FF0000"/>
          <w:sz w:val="26"/>
          <w:szCs w:val="26"/>
        </w:rPr>
        <w:t xml:space="preserve"> </w:t>
      </w:r>
      <w:hyperlink r:id="rId9" w:history="1">
        <w:r w:rsidR="00C63FB7" w:rsidRPr="00C63FB7">
          <w:rPr>
            <w:rStyle w:val="a3"/>
            <w:sz w:val="26"/>
            <w:szCs w:val="26"/>
          </w:rPr>
          <w:t>https://www.youtube.com/watch?v=3vkvp-Yg8kk</w:t>
        </w:r>
      </w:hyperlink>
      <w:r w:rsidR="00C63FB7" w:rsidRPr="00C63FB7">
        <w:rPr>
          <w:sz w:val="26"/>
          <w:szCs w:val="26"/>
        </w:rPr>
        <w:t xml:space="preserve"> </w:t>
      </w:r>
    </w:p>
    <w:p w14:paraId="2C793B66" w14:textId="77777777" w:rsidR="00A81295" w:rsidRPr="00C63FB7" w:rsidRDefault="00A81295" w:rsidP="00A81295">
      <w:pPr>
        <w:spacing w:line="276" w:lineRule="auto"/>
        <w:ind w:firstLine="1"/>
        <w:jc w:val="both"/>
        <w:rPr>
          <w:rFonts w:eastAsia="Times New Roman"/>
          <w:b/>
          <w:sz w:val="26"/>
          <w:szCs w:val="26"/>
          <w:u w:val="single"/>
        </w:rPr>
      </w:pPr>
      <w:r w:rsidRPr="00C63FB7">
        <w:rPr>
          <w:rFonts w:eastAsia="Times New Roman"/>
          <w:b/>
          <w:sz w:val="26"/>
          <w:szCs w:val="26"/>
          <w:u w:val="single"/>
        </w:rPr>
        <w:t>СПРАВОЧНО:</w:t>
      </w:r>
    </w:p>
    <w:p w14:paraId="33D812CC" w14:textId="73FEF134" w:rsidR="00A81295" w:rsidRPr="00C63FB7" w:rsidRDefault="00A81295" w:rsidP="00EF2F9A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C63FB7">
        <w:rPr>
          <w:rFonts w:eastAsia="Times New Roman"/>
          <w:color w:val="000000"/>
          <w:sz w:val="26"/>
          <w:szCs w:val="26"/>
        </w:rPr>
        <w:t xml:space="preserve">Среди целей </w:t>
      </w:r>
      <w:r w:rsidRPr="00C63FB7">
        <w:rPr>
          <w:rFonts w:eastAsia="Times New Roman"/>
          <w:b/>
          <w:bCs/>
          <w:color w:val="000000"/>
          <w:sz w:val="26"/>
          <w:szCs w:val="26"/>
        </w:rPr>
        <w:t>национального проекта «Жилье и городская среда»</w:t>
      </w:r>
      <w:r w:rsidRPr="00C63FB7">
        <w:rPr>
          <w:rFonts w:eastAsia="Times New Roman"/>
          <w:color w:val="000000"/>
          <w:sz w:val="26"/>
          <w:szCs w:val="26"/>
        </w:rPr>
        <w:t xml:space="preserve"> – рост доли городов с благоприятной средой от общего количества городов с 25% в 2019 году до 60% в 2024 году. Помимо этого, установлена национальная цель по улучшению городской среды в 1,5 раза к 2030 году. Для достижения поставленных задач в нацпроекте выделен отдельный федеральный проект «Формирование комфортной городской среды». Всего за время реализации национального проекта уже благоустроены более</w:t>
      </w:r>
      <w:r w:rsidR="009E18AD">
        <w:rPr>
          <w:rFonts w:eastAsia="Times New Roman"/>
          <w:color w:val="000000"/>
          <w:sz w:val="26"/>
          <w:szCs w:val="26"/>
        </w:rPr>
        <w:t xml:space="preserve"> 60 </w:t>
      </w:r>
      <w:r w:rsidRPr="00C63FB7">
        <w:rPr>
          <w:rFonts w:eastAsia="Times New Roman"/>
          <w:color w:val="000000"/>
          <w:sz w:val="26"/>
          <w:szCs w:val="26"/>
        </w:rPr>
        <w:t xml:space="preserve">тысяч общественных пространств и придомовых территорий, а также более </w:t>
      </w:r>
      <w:r w:rsidR="009E18AD">
        <w:rPr>
          <w:rFonts w:eastAsia="Times New Roman"/>
          <w:color w:val="000000"/>
          <w:sz w:val="26"/>
          <w:szCs w:val="26"/>
        </w:rPr>
        <w:t>560</w:t>
      </w:r>
      <w:r w:rsidR="009E18AD" w:rsidRPr="00C63FB7">
        <w:rPr>
          <w:rFonts w:eastAsia="Times New Roman"/>
          <w:color w:val="000000"/>
          <w:sz w:val="26"/>
          <w:szCs w:val="26"/>
        </w:rPr>
        <w:t xml:space="preserve"> </w:t>
      </w:r>
      <w:r w:rsidRPr="00C63FB7">
        <w:rPr>
          <w:rFonts w:eastAsia="Times New Roman"/>
          <w:color w:val="000000"/>
          <w:sz w:val="26"/>
          <w:szCs w:val="26"/>
        </w:rPr>
        <w:t>проектов-победителей Всероссийского конкурса лучших проектов создания комфортной городской среды в малых городах и исторических поселениях с численностью населения до 200 тыс. человек.</w:t>
      </w:r>
    </w:p>
    <w:p w14:paraId="2685982D" w14:textId="78CF6FF5" w:rsidR="005238E8" w:rsidRPr="00C63FB7" w:rsidRDefault="00A81295" w:rsidP="00AF565E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C63FB7">
        <w:rPr>
          <w:rFonts w:eastAsia="Times New Roman"/>
          <w:color w:val="000000"/>
          <w:sz w:val="26"/>
          <w:szCs w:val="26"/>
        </w:rPr>
        <w:t xml:space="preserve">Более 65 тыс. км дорог по всей стране отремонтировано, реконструировано и построено по </w:t>
      </w:r>
      <w:r w:rsidRPr="00C63FB7">
        <w:rPr>
          <w:rFonts w:eastAsia="Times New Roman"/>
          <w:b/>
          <w:color w:val="000000"/>
          <w:sz w:val="26"/>
          <w:szCs w:val="26"/>
        </w:rPr>
        <w:t>национальному проекту «Безопасные качественные дороги»</w:t>
      </w:r>
      <w:r w:rsidRPr="00C63FB7">
        <w:rPr>
          <w:rFonts w:eastAsia="Times New Roman"/>
          <w:color w:val="000000"/>
          <w:sz w:val="26"/>
          <w:szCs w:val="26"/>
        </w:rPr>
        <w:t xml:space="preserve"> с 2019 по 2022 годы. Важная цель нацпроекта — снизить смертность в результате ДТП в 3,5 раза к 2030 году. Для достижения этой цели проводятся комплексные работы, не только обновляется дорожное полотно, также ведутся работы по модернизации дорожной инфраструктуры, проводятся просветительские мероприятия. Обновляется и подвижной состав в регионах, так с 2020 по 2022 годы в городах появилось 1 529 современных автобусов, троллейбусов и трамваев. В этом году впервые по нацпроекту будут поставлены электробусы. </w:t>
      </w:r>
    </w:p>
    <w:p w14:paraId="362F1CCA" w14:textId="1F4690FC" w:rsidR="00A81295" w:rsidRPr="00C63FB7" w:rsidRDefault="00A81295" w:rsidP="005238E8">
      <w:pPr>
        <w:pStyle w:val="aa"/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C63FB7">
        <w:rPr>
          <w:color w:val="000000"/>
          <w:sz w:val="26"/>
          <w:szCs w:val="26"/>
          <w:shd w:val="clear" w:color="auto" w:fill="FFFFFF"/>
        </w:rPr>
        <w:t xml:space="preserve">Поддержку по </w:t>
      </w:r>
      <w:r w:rsidRPr="00C63FB7">
        <w:rPr>
          <w:rStyle w:val="af"/>
          <w:color w:val="000000"/>
          <w:sz w:val="26"/>
          <w:szCs w:val="26"/>
          <w:shd w:val="clear" w:color="auto" w:fill="FFFFFF"/>
        </w:rPr>
        <w:t>национальному проекту «Малое и среднее предпринимательство»</w:t>
      </w:r>
      <w:r w:rsidRPr="00C63FB7">
        <w:rPr>
          <w:color w:val="000000"/>
          <w:sz w:val="26"/>
          <w:szCs w:val="26"/>
          <w:shd w:val="clear" w:color="auto" w:fill="FFFFFF"/>
        </w:rPr>
        <w:t> бизнес получает в первую очередь благодаря развитой инфраструктуре онлайн и оффлайн поддержки, а именно центрам «Мой Бизнес»</w:t>
      </w:r>
      <w:r w:rsidR="005238E8" w:rsidRPr="00C63FB7">
        <w:rPr>
          <w:color w:val="000000"/>
          <w:sz w:val="26"/>
          <w:szCs w:val="26"/>
          <w:shd w:val="clear" w:color="auto" w:fill="FFFFFF"/>
        </w:rPr>
        <w:t xml:space="preserve"> </w:t>
      </w:r>
      <w:r w:rsidRPr="00C63FB7">
        <w:rPr>
          <w:color w:val="000000"/>
          <w:sz w:val="26"/>
          <w:szCs w:val="26"/>
          <w:shd w:val="clear" w:color="auto" w:fill="FFFFFF"/>
        </w:rPr>
        <w:t>(</w:t>
      </w:r>
      <w:proofErr w:type="spellStart"/>
      <w:r w:rsidRPr="00C63FB7">
        <w:rPr>
          <w:color w:val="000000"/>
          <w:sz w:val="26"/>
          <w:szCs w:val="26"/>
          <w:shd w:val="clear" w:color="auto" w:fill="FFFFFF"/>
        </w:rPr>
        <w:t>мойбизнес.рф</w:t>
      </w:r>
      <w:proofErr w:type="spellEnd"/>
      <w:r w:rsidRPr="00C63FB7">
        <w:rPr>
          <w:color w:val="000000"/>
          <w:sz w:val="26"/>
          <w:szCs w:val="26"/>
          <w:shd w:val="clear" w:color="auto" w:fill="FFFFFF"/>
        </w:rPr>
        <w:t xml:space="preserve">) и цифровой платформе </w:t>
      </w:r>
      <w:hyperlink r:id="rId10" w:tgtFrame="_blank" w:tooltip="http://МСП.РФ" w:history="1">
        <w:r w:rsidRPr="00C63FB7">
          <w:rPr>
            <w:rStyle w:val="a3"/>
            <w:sz w:val="26"/>
            <w:szCs w:val="26"/>
            <w:shd w:val="clear" w:color="auto" w:fill="FFFFFF"/>
          </w:rPr>
          <w:t>МСП.РФ</w:t>
        </w:r>
      </w:hyperlink>
      <w:r w:rsidRPr="00C63FB7">
        <w:rPr>
          <w:color w:val="000000"/>
          <w:sz w:val="26"/>
          <w:szCs w:val="26"/>
          <w:shd w:val="clear" w:color="auto" w:fill="FFFFFF"/>
        </w:rPr>
        <w:t xml:space="preserve">. На сегодняшний день более 400 центров «Мой Бизнес» открыты в 84 регионах России, а на платформе </w:t>
      </w:r>
      <w:hyperlink r:id="rId11" w:tgtFrame="_blank" w:tooltip="http://МСП.РФ" w:history="1">
        <w:r w:rsidRPr="00C63FB7">
          <w:rPr>
            <w:rStyle w:val="a3"/>
            <w:sz w:val="26"/>
            <w:szCs w:val="26"/>
            <w:shd w:val="clear" w:color="auto" w:fill="FFFFFF"/>
          </w:rPr>
          <w:t>МСП.РФ</w:t>
        </w:r>
      </w:hyperlink>
      <w:r w:rsidRPr="00C63FB7">
        <w:rPr>
          <w:color w:val="000000"/>
          <w:sz w:val="26"/>
          <w:szCs w:val="26"/>
          <w:shd w:val="clear" w:color="auto" w:fill="FFFFFF"/>
        </w:rPr>
        <w:t> зарегистрировано более 400 тысяч пользователей.</w:t>
      </w:r>
    </w:p>
    <w:p w14:paraId="2D437EEF" w14:textId="77777777" w:rsidR="00AF565E" w:rsidRPr="00C63FB7" w:rsidRDefault="00AF565E" w:rsidP="00A81295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</w:rPr>
      </w:pPr>
    </w:p>
    <w:p w14:paraId="48703DCF" w14:textId="16783C86" w:rsidR="00A81295" w:rsidRPr="00C63FB7" w:rsidRDefault="00A81295" w:rsidP="00A81295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</w:rPr>
      </w:pPr>
      <w:r w:rsidRPr="00C63FB7">
        <w:rPr>
          <w:rFonts w:eastAsia="Times New Roman"/>
          <w:color w:val="000000"/>
          <w:sz w:val="26"/>
          <w:szCs w:val="26"/>
        </w:rPr>
        <w:lastRenderedPageBreak/>
        <w:t xml:space="preserve">Благодаря </w:t>
      </w:r>
      <w:r w:rsidRPr="00C63FB7">
        <w:rPr>
          <w:rFonts w:eastAsia="Times New Roman"/>
          <w:b/>
          <w:color w:val="000000"/>
          <w:sz w:val="26"/>
          <w:szCs w:val="26"/>
        </w:rPr>
        <w:t>национальному проекту «Модернизация транспортной инфраструктуры»</w:t>
      </w:r>
      <w:r w:rsidRPr="00C63FB7">
        <w:rPr>
          <w:rFonts w:eastAsia="Times New Roman"/>
          <w:color w:val="000000"/>
          <w:sz w:val="26"/>
          <w:szCs w:val="26"/>
        </w:rPr>
        <w:t xml:space="preserve"> развивается транспортная система всей страны — это автомагистраль М-12 в составе транспортного</w:t>
      </w:r>
      <w:r w:rsidR="006E0FE1">
        <w:rPr>
          <w:rFonts w:eastAsia="Times New Roman"/>
          <w:color w:val="000000"/>
          <w:sz w:val="26"/>
          <w:szCs w:val="26"/>
        </w:rPr>
        <w:t xml:space="preserve"> маршрута </w:t>
      </w:r>
      <w:r w:rsidRPr="00C63FB7">
        <w:rPr>
          <w:rFonts w:eastAsia="Times New Roman"/>
          <w:color w:val="000000"/>
          <w:sz w:val="26"/>
          <w:szCs w:val="26"/>
        </w:rPr>
        <w:t>«Россия», морские порты и железнодорожные подходы к ним, Северный морской путь, железнодорожная инфраструктура БАМа и Транссиба, Центральный транспортный узел Москвы, региональные аэропорты. Все эти важные объекты обеспечивают связанность территорий нашей большой страны. Граждане теперь могут безопаснее и, что особенно важно, быстрее перемещаться по ее территории, а бизнес – проще выстраивать логистику грузоперевозок.</w:t>
      </w:r>
    </w:p>
    <w:p w14:paraId="58C2276B" w14:textId="77777777" w:rsidR="00A81295" w:rsidRPr="00C63FB7" w:rsidRDefault="00A81295" w:rsidP="00A81295">
      <w:pPr>
        <w:spacing w:line="276" w:lineRule="auto"/>
        <w:ind w:firstLine="1"/>
        <w:jc w:val="both"/>
        <w:rPr>
          <w:rFonts w:eastAsia="Times New Roman"/>
          <w:b/>
          <w:sz w:val="26"/>
          <w:szCs w:val="26"/>
          <w:u w:val="single"/>
        </w:rPr>
      </w:pPr>
      <w:bookmarkStart w:id="0" w:name="_GoBack"/>
      <w:bookmarkEnd w:id="0"/>
    </w:p>
    <w:p w14:paraId="6D035529" w14:textId="77777777" w:rsidR="00A81295" w:rsidRPr="00C63FB7" w:rsidRDefault="00A81295" w:rsidP="00A81295">
      <w:pPr>
        <w:pStyle w:val="aa"/>
        <w:jc w:val="both"/>
        <w:rPr>
          <w:rFonts w:eastAsia="Times New Roman"/>
          <w:color w:val="000000"/>
          <w:sz w:val="26"/>
          <w:szCs w:val="26"/>
        </w:rPr>
      </w:pPr>
    </w:p>
    <w:p w14:paraId="581FF0D4" w14:textId="795613AF" w:rsidR="007342C3" w:rsidRPr="00C63FB7" w:rsidRDefault="007342C3" w:rsidP="00873589">
      <w:pPr>
        <w:rPr>
          <w:sz w:val="26"/>
          <w:szCs w:val="26"/>
        </w:rPr>
      </w:pPr>
    </w:p>
    <w:sectPr w:rsidR="007342C3" w:rsidRPr="00C63FB7" w:rsidSect="001E7C51">
      <w:headerReference w:type="default" r:id="rId12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7D332" w14:textId="77777777" w:rsidR="00E017D7" w:rsidRDefault="00E017D7" w:rsidP="004A32DA">
      <w:r>
        <w:separator/>
      </w:r>
    </w:p>
  </w:endnote>
  <w:endnote w:type="continuationSeparator" w:id="0">
    <w:p w14:paraId="0CCFDC55" w14:textId="77777777" w:rsidR="00E017D7" w:rsidRDefault="00E017D7" w:rsidP="004A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DABE7" w14:textId="77777777" w:rsidR="00E017D7" w:rsidRDefault="00E017D7" w:rsidP="004A32DA">
      <w:r>
        <w:separator/>
      </w:r>
    </w:p>
  </w:footnote>
  <w:footnote w:type="continuationSeparator" w:id="0">
    <w:p w14:paraId="05E36745" w14:textId="77777777" w:rsidR="00E017D7" w:rsidRDefault="00E017D7" w:rsidP="004A3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08E2F" w14:textId="4F653DEC" w:rsidR="004A32DA" w:rsidRPr="0054638E" w:rsidRDefault="00AB320B" w:rsidP="0054638E">
    <w:pPr>
      <w:tabs>
        <w:tab w:val="left" w:pos="7584"/>
      </w:tabs>
      <w:ind w:firstLine="426"/>
      <w:rPr>
        <w:b/>
        <w:color w:val="000000" w:themeColor="text1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AFB78" wp14:editId="356C7C14">
          <wp:simplePos x="0" y="0"/>
          <wp:positionH relativeFrom="page">
            <wp:posOffset>4886960</wp:posOffset>
          </wp:positionH>
          <wp:positionV relativeFrom="paragraph">
            <wp:posOffset>266700</wp:posOffset>
          </wp:positionV>
          <wp:extent cx="1074420" cy="795655"/>
          <wp:effectExtent l="0" t="0" r="0" b="4445"/>
          <wp:wrapSquare wrapText="bothSides"/>
          <wp:docPr id="44791965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919652" name="Рисунок 4479196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420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CD3BC08" wp14:editId="6A5F510D">
          <wp:simplePos x="0" y="0"/>
          <wp:positionH relativeFrom="column">
            <wp:posOffset>2539365</wp:posOffset>
          </wp:positionH>
          <wp:positionV relativeFrom="paragraph">
            <wp:posOffset>270510</wp:posOffset>
          </wp:positionV>
          <wp:extent cx="1082040" cy="802640"/>
          <wp:effectExtent l="0" t="0" r="3810" b="0"/>
          <wp:wrapSquare wrapText="bothSides"/>
          <wp:docPr id="249803999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803999" name="Рисунок 24980399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9529368" wp14:editId="20D4B8B9">
          <wp:simplePos x="0" y="0"/>
          <wp:positionH relativeFrom="column">
            <wp:posOffset>1174750</wp:posOffset>
          </wp:positionH>
          <wp:positionV relativeFrom="paragraph">
            <wp:posOffset>60960</wp:posOffset>
          </wp:positionV>
          <wp:extent cx="1294765" cy="1021080"/>
          <wp:effectExtent l="0" t="0" r="635" b="7620"/>
          <wp:wrapThrough wrapText="bothSides">
            <wp:wrapPolygon edited="0">
              <wp:start x="0" y="0"/>
              <wp:lineTo x="0" y="21358"/>
              <wp:lineTo x="21293" y="21358"/>
              <wp:lineTo x="21293" y="0"/>
              <wp:lineTo x="0" y="0"/>
            </wp:wrapPolygon>
          </wp:wrapThrough>
          <wp:docPr id="1017696380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696380" name="Рисунок 1017696380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73"/>
                  <a:stretch/>
                </pic:blipFill>
                <pic:spPr bwMode="auto">
                  <a:xfrm>
                    <a:off x="0" y="0"/>
                    <a:ext cx="1294765" cy="1021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21927F9" wp14:editId="466D8CD9">
          <wp:simplePos x="0" y="0"/>
          <wp:positionH relativeFrom="page">
            <wp:posOffset>1233170</wp:posOffset>
          </wp:positionH>
          <wp:positionV relativeFrom="paragraph">
            <wp:posOffset>304800</wp:posOffset>
          </wp:positionV>
          <wp:extent cx="1051560" cy="799042"/>
          <wp:effectExtent l="0" t="0" r="0" b="1270"/>
          <wp:wrapSquare wrapText="bothSides"/>
          <wp:docPr id="856114374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6114374" name="Рисунок 85611437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799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CA0538B" wp14:editId="1BD72DA9">
          <wp:simplePos x="0" y="0"/>
          <wp:positionH relativeFrom="column">
            <wp:posOffset>4924425</wp:posOffset>
          </wp:positionH>
          <wp:positionV relativeFrom="paragraph">
            <wp:posOffset>108585</wp:posOffset>
          </wp:positionV>
          <wp:extent cx="1090930" cy="1042035"/>
          <wp:effectExtent l="0" t="0" r="0" b="0"/>
          <wp:wrapSquare wrapText="bothSides"/>
          <wp:docPr id="1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_н_приоритеты_квадрат_RGB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30" cy="1042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A1F5E"/>
    <w:multiLevelType w:val="hybridMultilevel"/>
    <w:tmpl w:val="29368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43749"/>
    <w:multiLevelType w:val="hybridMultilevel"/>
    <w:tmpl w:val="D22692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42804"/>
    <w:multiLevelType w:val="multilevel"/>
    <w:tmpl w:val="C458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046F5"/>
    <w:multiLevelType w:val="hybridMultilevel"/>
    <w:tmpl w:val="26944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15234"/>
    <w:multiLevelType w:val="multilevel"/>
    <w:tmpl w:val="C434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7B002D"/>
    <w:multiLevelType w:val="hybridMultilevel"/>
    <w:tmpl w:val="F580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919"/>
    <w:rsid w:val="000272E3"/>
    <w:rsid w:val="00034107"/>
    <w:rsid w:val="00041899"/>
    <w:rsid w:val="00041AD0"/>
    <w:rsid w:val="00041D6A"/>
    <w:rsid w:val="000715E6"/>
    <w:rsid w:val="000861D5"/>
    <w:rsid w:val="000930B0"/>
    <w:rsid w:val="000A3DDA"/>
    <w:rsid w:val="000D354A"/>
    <w:rsid w:val="000E31E3"/>
    <w:rsid w:val="000F0AE0"/>
    <w:rsid w:val="00127A10"/>
    <w:rsid w:val="00130A57"/>
    <w:rsid w:val="00140119"/>
    <w:rsid w:val="00153FEB"/>
    <w:rsid w:val="00174D4D"/>
    <w:rsid w:val="0019497D"/>
    <w:rsid w:val="001E7C51"/>
    <w:rsid w:val="00205C7A"/>
    <w:rsid w:val="00214C53"/>
    <w:rsid w:val="0023302A"/>
    <w:rsid w:val="002570D8"/>
    <w:rsid w:val="00271C21"/>
    <w:rsid w:val="002A6606"/>
    <w:rsid w:val="00303C42"/>
    <w:rsid w:val="00312238"/>
    <w:rsid w:val="00326BCE"/>
    <w:rsid w:val="003433CF"/>
    <w:rsid w:val="00364933"/>
    <w:rsid w:val="00364E82"/>
    <w:rsid w:val="00390E6E"/>
    <w:rsid w:val="00392488"/>
    <w:rsid w:val="0039459D"/>
    <w:rsid w:val="00395DE9"/>
    <w:rsid w:val="003A068F"/>
    <w:rsid w:val="003C2AD8"/>
    <w:rsid w:val="003C64C9"/>
    <w:rsid w:val="003E0B0B"/>
    <w:rsid w:val="003F31FA"/>
    <w:rsid w:val="00404B27"/>
    <w:rsid w:val="0041124F"/>
    <w:rsid w:val="004200AD"/>
    <w:rsid w:val="004249B4"/>
    <w:rsid w:val="0042544A"/>
    <w:rsid w:val="00425773"/>
    <w:rsid w:val="0043198B"/>
    <w:rsid w:val="00442902"/>
    <w:rsid w:val="00483725"/>
    <w:rsid w:val="00493651"/>
    <w:rsid w:val="004A32DA"/>
    <w:rsid w:val="004C18FB"/>
    <w:rsid w:val="004D2CF6"/>
    <w:rsid w:val="004D64F4"/>
    <w:rsid w:val="004F28C1"/>
    <w:rsid w:val="005238E8"/>
    <w:rsid w:val="00524DA2"/>
    <w:rsid w:val="0054638E"/>
    <w:rsid w:val="00564316"/>
    <w:rsid w:val="00583034"/>
    <w:rsid w:val="00583387"/>
    <w:rsid w:val="00585232"/>
    <w:rsid w:val="00590F1A"/>
    <w:rsid w:val="005B1B14"/>
    <w:rsid w:val="005B3251"/>
    <w:rsid w:val="005C4955"/>
    <w:rsid w:val="005D38E3"/>
    <w:rsid w:val="005D5B57"/>
    <w:rsid w:val="005E2C34"/>
    <w:rsid w:val="00610256"/>
    <w:rsid w:val="00614C55"/>
    <w:rsid w:val="00636CA1"/>
    <w:rsid w:val="00657223"/>
    <w:rsid w:val="00681A3F"/>
    <w:rsid w:val="006D002B"/>
    <w:rsid w:val="006E0FE1"/>
    <w:rsid w:val="006E77CF"/>
    <w:rsid w:val="006F63AC"/>
    <w:rsid w:val="0071689C"/>
    <w:rsid w:val="007263D0"/>
    <w:rsid w:val="007342C3"/>
    <w:rsid w:val="00760A37"/>
    <w:rsid w:val="0076475D"/>
    <w:rsid w:val="0076558E"/>
    <w:rsid w:val="007655F8"/>
    <w:rsid w:val="00793312"/>
    <w:rsid w:val="007C3329"/>
    <w:rsid w:val="007D3099"/>
    <w:rsid w:val="00803EE0"/>
    <w:rsid w:val="00837521"/>
    <w:rsid w:val="00861C40"/>
    <w:rsid w:val="00873589"/>
    <w:rsid w:val="00880EC9"/>
    <w:rsid w:val="008846EC"/>
    <w:rsid w:val="00884D38"/>
    <w:rsid w:val="008A3F9C"/>
    <w:rsid w:val="008A5388"/>
    <w:rsid w:val="008C4BEB"/>
    <w:rsid w:val="00911919"/>
    <w:rsid w:val="00912B1E"/>
    <w:rsid w:val="0092139A"/>
    <w:rsid w:val="00982890"/>
    <w:rsid w:val="009C76EC"/>
    <w:rsid w:val="009E18AD"/>
    <w:rsid w:val="009F4BD3"/>
    <w:rsid w:val="00A0776F"/>
    <w:rsid w:val="00A50C7E"/>
    <w:rsid w:val="00A67F41"/>
    <w:rsid w:val="00A77D58"/>
    <w:rsid w:val="00A81295"/>
    <w:rsid w:val="00AA233D"/>
    <w:rsid w:val="00AA2C0C"/>
    <w:rsid w:val="00AB320B"/>
    <w:rsid w:val="00AD6ADC"/>
    <w:rsid w:val="00AF565E"/>
    <w:rsid w:val="00B00C28"/>
    <w:rsid w:val="00B27D9D"/>
    <w:rsid w:val="00B44872"/>
    <w:rsid w:val="00B52F4B"/>
    <w:rsid w:val="00B6607D"/>
    <w:rsid w:val="00B666A3"/>
    <w:rsid w:val="00B763D0"/>
    <w:rsid w:val="00BA1A4B"/>
    <w:rsid w:val="00BA57A3"/>
    <w:rsid w:val="00BF123A"/>
    <w:rsid w:val="00BF393D"/>
    <w:rsid w:val="00BF39E0"/>
    <w:rsid w:val="00C05B49"/>
    <w:rsid w:val="00C0675D"/>
    <w:rsid w:val="00C16D91"/>
    <w:rsid w:val="00C5626F"/>
    <w:rsid w:val="00C63A46"/>
    <w:rsid w:val="00C63FB7"/>
    <w:rsid w:val="00C649F1"/>
    <w:rsid w:val="00C77B3D"/>
    <w:rsid w:val="00CA0892"/>
    <w:rsid w:val="00CA2E4E"/>
    <w:rsid w:val="00CE0CC1"/>
    <w:rsid w:val="00CE4DD6"/>
    <w:rsid w:val="00D06BAB"/>
    <w:rsid w:val="00D10B58"/>
    <w:rsid w:val="00D32FC5"/>
    <w:rsid w:val="00D836E6"/>
    <w:rsid w:val="00D929F3"/>
    <w:rsid w:val="00DA6381"/>
    <w:rsid w:val="00DC5801"/>
    <w:rsid w:val="00DE5EF9"/>
    <w:rsid w:val="00DF2DD0"/>
    <w:rsid w:val="00E017D7"/>
    <w:rsid w:val="00E2233C"/>
    <w:rsid w:val="00E309AA"/>
    <w:rsid w:val="00E42E88"/>
    <w:rsid w:val="00E50784"/>
    <w:rsid w:val="00E53DE3"/>
    <w:rsid w:val="00E62DCA"/>
    <w:rsid w:val="00E64306"/>
    <w:rsid w:val="00E816E4"/>
    <w:rsid w:val="00E82ADF"/>
    <w:rsid w:val="00E91C5A"/>
    <w:rsid w:val="00EA2819"/>
    <w:rsid w:val="00EB334E"/>
    <w:rsid w:val="00EC6FF2"/>
    <w:rsid w:val="00ED1AF9"/>
    <w:rsid w:val="00EE0795"/>
    <w:rsid w:val="00EE0E92"/>
    <w:rsid w:val="00EF15A5"/>
    <w:rsid w:val="00EF2F9A"/>
    <w:rsid w:val="00F03B0A"/>
    <w:rsid w:val="00F05B2F"/>
    <w:rsid w:val="00F235DD"/>
    <w:rsid w:val="00F2703E"/>
    <w:rsid w:val="00F413ED"/>
    <w:rsid w:val="00F427D9"/>
    <w:rsid w:val="00F477E7"/>
    <w:rsid w:val="00F70F8D"/>
    <w:rsid w:val="00F73F7E"/>
    <w:rsid w:val="00F94926"/>
    <w:rsid w:val="00FC0F54"/>
    <w:rsid w:val="00FD5D3C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6A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A3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66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3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3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38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66A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666A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E079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A32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2DA"/>
    <w:rPr>
      <w:rFonts w:ascii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A32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2DA"/>
    <w:rPr>
      <w:rFonts w:ascii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63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63D0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a">
    <w:name w:val="Normal (Web)"/>
    <w:basedOn w:val="a"/>
    <w:uiPriority w:val="99"/>
    <w:unhideWhenUsed/>
    <w:rsid w:val="007263D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rsid w:val="00803EE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77D5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77D58"/>
    <w:rPr>
      <w:rFonts w:eastAsia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A77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F05B2F"/>
    <w:rPr>
      <w:i/>
      <w:iCs/>
    </w:rPr>
  </w:style>
  <w:style w:type="character" w:styleId="af">
    <w:name w:val="Strong"/>
    <w:basedOn w:val="a0"/>
    <w:uiPriority w:val="22"/>
    <w:qFormat/>
    <w:rsid w:val="003C64C9"/>
    <w:rPr>
      <w:b/>
      <w:bCs/>
    </w:rPr>
  </w:style>
  <w:style w:type="character" w:customStyle="1" w:styleId="Hyperlink1">
    <w:name w:val="Hyperlink.1"/>
    <w:basedOn w:val="a0"/>
    <w:rsid w:val="003C64C9"/>
    <w:rPr>
      <w:color w:val="0563C1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f0">
    <w:name w:val="Revision"/>
    <w:hidden/>
    <w:uiPriority w:val="99"/>
    <w:semiHidden/>
    <w:rsid w:val="00303C42"/>
    <w:rPr>
      <w:rFonts w:ascii="Times New Roman" w:hAnsi="Times New Roman" w:cs="Times New Roman"/>
      <w:lang w:eastAsia="ru-RU"/>
    </w:rPr>
  </w:style>
  <w:style w:type="paragraph" w:customStyle="1" w:styleId="11">
    <w:name w:val="Обычный1"/>
    <w:basedOn w:val="a"/>
    <w:rsid w:val="0019497D"/>
    <w:pPr>
      <w:spacing w:before="100" w:beforeAutospacing="1" w:after="100" w:afterAutospacing="1"/>
    </w:pPr>
    <w:rPr>
      <w:rFonts w:eastAsia="Times New Roman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5D38E3"/>
    <w:rPr>
      <w:rFonts w:eastAsiaTheme="minorHAnsi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5D38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D38E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D38E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6A3"/>
    <w:rPr>
      <w:rFonts w:ascii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66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3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3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38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66A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B666A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E079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A32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32DA"/>
    <w:rPr>
      <w:rFonts w:ascii="Times New Roman" w:hAnsi="Times New Roman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A32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32DA"/>
    <w:rPr>
      <w:rFonts w:ascii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63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263D0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a">
    <w:name w:val="Normal (Web)"/>
    <w:basedOn w:val="a"/>
    <w:uiPriority w:val="99"/>
    <w:unhideWhenUsed/>
    <w:rsid w:val="007263D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rsid w:val="00803EE0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77D58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A77D58"/>
    <w:rPr>
      <w:rFonts w:eastAsia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A77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mphasis"/>
    <w:basedOn w:val="a0"/>
    <w:uiPriority w:val="20"/>
    <w:qFormat/>
    <w:rsid w:val="00F05B2F"/>
    <w:rPr>
      <w:i/>
      <w:iCs/>
    </w:rPr>
  </w:style>
  <w:style w:type="character" w:styleId="af">
    <w:name w:val="Strong"/>
    <w:basedOn w:val="a0"/>
    <w:uiPriority w:val="22"/>
    <w:qFormat/>
    <w:rsid w:val="003C64C9"/>
    <w:rPr>
      <w:b/>
      <w:bCs/>
    </w:rPr>
  </w:style>
  <w:style w:type="character" w:customStyle="1" w:styleId="Hyperlink1">
    <w:name w:val="Hyperlink.1"/>
    <w:basedOn w:val="a0"/>
    <w:rsid w:val="003C64C9"/>
    <w:rPr>
      <w:color w:val="0563C1"/>
      <w:u w:val="single" w:color="0563C1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af0">
    <w:name w:val="Revision"/>
    <w:hidden/>
    <w:uiPriority w:val="99"/>
    <w:semiHidden/>
    <w:rsid w:val="00303C42"/>
    <w:rPr>
      <w:rFonts w:ascii="Times New Roman" w:hAnsi="Times New Roman" w:cs="Times New Roman"/>
      <w:lang w:eastAsia="ru-RU"/>
    </w:rPr>
  </w:style>
  <w:style w:type="paragraph" w:customStyle="1" w:styleId="11">
    <w:name w:val="Обычный1"/>
    <w:basedOn w:val="a"/>
    <w:rsid w:val="0019497D"/>
    <w:pPr>
      <w:spacing w:before="100" w:beforeAutospacing="1" w:after="100" w:afterAutospacing="1"/>
    </w:pPr>
    <w:rPr>
      <w:rFonts w:eastAsia="Times New Roman"/>
    </w:rPr>
  </w:style>
  <w:style w:type="paragraph" w:styleId="af1">
    <w:name w:val="annotation subject"/>
    <w:basedOn w:val="ac"/>
    <w:next w:val="ac"/>
    <w:link w:val="af2"/>
    <w:uiPriority w:val="99"/>
    <w:semiHidden/>
    <w:unhideWhenUsed/>
    <w:rsid w:val="005D38E3"/>
    <w:rPr>
      <w:rFonts w:eastAsiaTheme="minorHAnsi"/>
      <w:b/>
      <w:bCs/>
    </w:rPr>
  </w:style>
  <w:style w:type="character" w:customStyle="1" w:styleId="af2">
    <w:name w:val="Тема примечания Знак"/>
    <w:basedOn w:val="ad"/>
    <w:link w:val="af1"/>
    <w:uiPriority w:val="99"/>
    <w:semiHidden/>
    <w:rsid w:val="005D38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D38E3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D38E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5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1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l1agf.xn--p1a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xn--l1agf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3vkvp-Yg8k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5D3CA37-B2B5-4A4B-B920-9F458C56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Admin</cp:lastModifiedBy>
  <cp:revision>2</cp:revision>
  <dcterms:created xsi:type="dcterms:W3CDTF">2023-09-25T11:09:00Z</dcterms:created>
  <dcterms:modified xsi:type="dcterms:W3CDTF">2023-09-25T11:09:00Z</dcterms:modified>
</cp:coreProperties>
</file>